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77" w:rsidRDefault="002C3277" w:rsidP="002C3277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2C3277" w:rsidRDefault="002C3277" w:rsidP="002C3277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Красноярский край  Ермаковский район</w:t>
      </w:r>
    </w:p>
    <w:p w:rsidR="002C3277" w:rsidRDefault="002C3277" w:rsidP="002C3277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НОВОПОЛТАВСКИЙ СЕЛЬСКИЙ СОВЕТ ДЕПУТАТОВ</w:t>
      </w:r>
    </w:p>
    <w:p w:rsidR="002C3277" w:rsidRDefault="002C3277" w:rsidP="002C3277">
      <w:pPr>
        <w:ind w:left="360"/>
        <w:jc w:val="both"/>
      </w:pPr>
      <w:r>
        <w:rPr>
          <w:sz w:val="28"/>
          <w:szCs w:val="28"/>
        </w:rPr>
        <w:t xml:space="preserve">       </w:t>
      </w:r>
      <w:r>
        <w:t>662823, Красноярский край, Ермаковский район, с.Новополтавка, ул.Степная, 4</w:t>
      </w:r>
    </w:p>
    <w:p w:rsidR="002C3277" w:rsidRDefault="002C3277" w:rsidP="002C3277">
      <w:pPr>
        <w:jc w:val="center"/>
        <w:rPr>
          <w:b/>
        </w:rPr>
      </w:pPr>
    </w:p>
    <w:p w:rsidR="002C3277" w:rsidRDefault="002C3277" w:rsidP="002C3277">
      <w:pPr>
        <w:jc w:val="center"/>
        <w:rPr>
          <w:b/>
        </w:rPr>
      </w:pPr>
    </w:p>
    <w:p w:rsidR="002C3277" w:rsidRDefault="002C3277" w:rsidP="002C3277">
      <w:pPr>
        <w:jc w:val="center"/>
        <w:rPr>
          <w:b/>
        </w:rPr>
      </w:pPr>
    </w:p>
    <w:p w:rsidR="002C3277" w:rsidRDefault="002C3277" w:rsidP="002C3277">
      <w:pPr>
        <w:jc w:val="center"/>
        <w:rPr>
          <w:b/>
        </w:rPr>
      </w:pPr>
      <w:r>
        <w:rPr>
          <w:b/>
        </w:rPr>
        <w:t>Р Е Ш Е Н И Е</w:t>
      </w:r>
    </w:p>
    <w:p w:rsidR="002C3277" w:rsidRDefault="002C3277" w:rsidP="002C3277">
      <w:pPr>
        <w:jc w:val="center"/>
        <w:rPr>
          <w:b/>
        </w:rPr>
      </w:pPr>
    </w:p>
    <w:p w:rsidR="002C3277" w:rsidRDefault="002C3277" w:rsidP="002C3277">
      <w:r>
        <w:t>03 февраля 2014 г.                                 с. Новополтавка                                         №  53-11</w:t>
      </w:r>
      <w:r w:rsidR="006E45BC">
        <w:t>7</w:t>
      </w:r>
    </w:p>
    <w:p w:rsidR="002C3277" w:rsidRDefault="002C3277" w:rsidP="002C3277"/>
    <w:p w:rsidR="00D81219" w:rsidRDefault="002C3277">
      <w:r>
        <w:t>«</w:t>
      </w:r>
      <w:r w:rsidR="00D81219">
        <w:t>Об экспертной рабочей группе</w:t>
      </w:r>
    </w:p>
    <w:p w:rsidR="00D81219" w:rsidRDefault="00D81219">
      <w:r>
        <w:t>по рассмотрению общественных</w:t>
      </w:r>
    </w:p>
    <w:p w:rsidR="00D81219" w:rsidRDefault="00D81219">
      <w:r>
        <w:t>инициатив при администрации</w:t>
      </w:r>
    </w:p>
    <w:p w:rsidR="002C3277" w:rsidRDefault="00D81219">
      <w:r>
        <w:t>Новополтавского сел</w:t>
      </w:r>
      <w:r w:rsidR="00344861">
        <w:t>ь</w:t>
      </w:r>
      <w:bookmarkStart w:id="0" w:name="_GoBack"/>
      <w:bookmarkEnd w:id="0"/>
      <w:r>
        <w:t>совета</w:t>
      </w:r>
      <w:r w:rsidR="002C3277">
        <w:t>»</w:t>
      </w:r>
    </w:p>
    <w:p w:rsidR="002C3277" w:rsidRDefault="002C3277"/>
    <w:p w:rsidR="002C3277" w:rsidRDefault="00D81219">
      <w:r>
        <w:t xml:space="preserve">      В соответствии с пунктом 23 Правил рассмотрения общественных инициатив, напр</w:t>
      </w:r>
      <w:r w:rsidR="00DE2A78">
        <w:t>а</w:t>
      </w:r>
      <w:r>
        <w:t>вленных гражданами Российской Федерации с использованием интернет-ресурса «Российская общественная инициатива», утвержденных Указом Президента Российской Федерации от 04.03.2013 № 183 «О рассмотрении общественных инициатив, направленных гражданами Российской Федерации с использованием интернет-ресурса «Российская общественная инициатива», руководствуясь статей 24 Устава</w:t>
      </w:r>
      <w:r w:rsidR="000313D1">
        <w:t xml:space="preserve"> сельсовета,</w:t>
      </w:r>
    </w:p>
    <w:p w:rsidR="002C3277" w:rsidRDefault="001538F0">
      <w:r>
        <w:t xml:space="preserve">Новополтавский сельский Совет депутатов </w:t>
      </w:r>
      <w:r w:rsidRPr="001538F0">
        <w:rPr>
          <w:b/>
        </w:rPr>
        <w:t>РЕШИЛ</w:t>
      </w:r>
      <w:r>
        <w:t>:</w:t>
      </w:r>
    </w:p>
    <w:p w:rsidR="00C12375" w:rsidRDefault="000313D1" w:rsidP="00C12375">
      <w:pPr>
        <w:pStyle w:val="a4"/>
        <w:numPr>
          <w:ilvl w:val="0"/>
          <w:numId w:val="1"/>
        </w:numPr>
      </w:pPr>
      <w:r>
        <w:t>Создать экспертную рабочую группу по рассмотрению общественных инициатив при администрации Новополтавского сельсовета</w:t>
      </w:r>
      <w:r w:rsidR="00C12375">
        <w:t xml:space="preserve"> </w:t>
      </w:r>
      <w:r>
        <w:t>согласно приложению № 1.</w:t>
      </w:r>
      <w:r w:rsidR="00C12375">
        <w:t xml:space="preserve">              </w:t>
      </w:r>
    </w:p>
    <w:p w:rsidR="00C12375" w:rsidRDefault="00252B52" w:rsidP="000313D1">
      <w:pPr>
        <w:pStyle w:val="a4"/>
        <w:numPr>
          <w:ilvl w:val="0"/>
          <w:numId w:val="1"/>
        </w:numPr>
      </w:pPr>
      <w:r>
        <w:t xml:space="preserve">Утвердить Положение об экспертной рабочей группе по рассмотрению </w:t>
      </w:r>
      <w:r w:rsidR="00C12375">
        <w:t xml:space="preserve">  </w:t>
      </w:r>
    </w:p>
    <w:p w:rsidR="00C12375" w:rsidRDefault="00C12375">
      <w:r>
        <w:t xml:space="preserve">           </w:t>
      </w:r>
      <w:r w:rsidR="00252B52">
        <w:t xml:space="preserve">общественных инициатив при администрации Новополтавского сельсовета </w:t>
      </w:r>
      <w:r>
        <w:t xml:space="preserve"> </w:t>
      </w:r>
    </w:p>
    <w:p w:rsidR="00033F54" w:rsidRDefault="00C12375">
      <w:r>
        <w:t xml:space="preserve">           </w:t>
      </w:r>
      <w:r w:rsidR="00252B52">
        <w:t>согласно приложению</w:t>
      </w:r>
      <w:r w:rsidR="000313D1">
        <w:t xml:space="preserve"> № 2</w:t>
      </w:r>
      <w:r w:rsidR="00252B52">
        <w:t>.</w:t>
      </w:r>
    </w:p>
    <w:p w:rsidR="000313D1" w:rsidRDefault="000313D1" w:rsidP="000313D1">
      <w:pPr>
        <w:pStyle w:val="a4"/>
        <w:numPr>
          <w:ilvl w:val="0"/>
          <w:numId w:val="1"/>
        </w:numPr>
      </w:pPr>
      <w:r>
        <w:t>Контроль за исполнением настоящего решения оставляю за собой.</w:t>
      </w:r>
    </w:p>
    <w:p w:rsidR="00252B52" w:rsidRDefault="00C12375" w:rsidP="000313D1">
      <w:pPr>
        <w:pStyle w:val="a4"/>
        <w:numPr>
          <w:ilvl w:val="0"/>
          <w:numId w:val="1"/>
        </w:numPr>
      </w:pPr>
      <w:r>
        <w:t>Решение вступает в силу со дня его официального обнародования.</w:t>
      </w:r>
    </w:p>
    <w:p w:rsidR="00C12375" w:rsidRDefault="00C12375" w:rsidP="00C12375">
      <w:pPr>
        <w:pStyle w:val="a4"/>
      </w:pPr>
    </w:p>
    <w:p w:rsidR="00C12375" w:rsidRDefault="00C12375" w:rsidP="00C12375">
      <w:pPr>
        <w:pStyle w:val="a4"/>
      </w:pPr>
    </w:p>
    <w:p w:rsidR="00C12375" w:rsidRDefault="00C12375" w:rsidP="00C12375">
      <w:pPr>
        <w:pStyle w:val="a4"/>
      </w:pPr>
    </w:p>
    <w:p w:rsidR="00C12375" w:rsidRDefault="00C12375" w:rsidP="00C12375">
      <w:pPr>
        <w:pStyle w:val="a4"/>
      </w:pPr>
    </w:p>
    <w:p w:rsidR="00C12375" w:rsidRDefault="00C12375" w:rsidP="00C12375">
      <w:pPr>
        <w:pStyle w:val="a4"/>
      </w:pPr>
    </w:p>
    <w:p w:rsidR="00C12375" w:rsidRDefault="00C12375" w:rsidP="00C12375">
      <w:pPr>
        <w:pStyle w:val="a4"/>
      </w:pPr>
    </w:p>
    <w:p w:rsidR="00C12375" w:rsidRDefault="00C12375" w:rsidP="00C12375">
      <w:pPr>
        <w:pStyle w:val="a4"/>
      </w:pPr>
      <w:r>
        <w:t>Глава сельсовета                                                       В.К.Пумбрасова</w:t>
      </w:r>
    </w:p>
    <w:p w:rsidR="00252B52" w:rsidRDefault="00252B52"/>
    <w:p w:rsidR="00252B52" w:rsidRDefault="00252B52"/>
    <w:p w:rsidR="00252B52" w:rsidRDefault="00252B52"/>
    <w:p w:rsidR="00252B52" w:rsidRDefault="00252B52"/>
    <w:p w:rsidR="00252B52" w:rsidRDefault="00252B52"/>
    <w:p w:rsidR="00252B52" w:rsidRDefault="00252B52"/>
    <w:p w:rsidR="00252B52" w:rsidRDefault="00252B52"/>
    <w:p w:rsidR="00252B52" w:rsidRDefault="00252B52"/>
    <w:p w:rsidR="00252B52" w:rsidRDefault="00252B52"/>
    <w:p w:rsidR="00252B52" w:rsidRDefault="00252B52"/>
    <w:p w:rsidR="00252B52" w:rsidRDefault="00252B52"/>
    <w:p w:rsidR="00252B52" w:rsidRDefault="00252B52"/>
    <w:p w:rsidR="00252B52" w:rsidRDefault="00252B52"/>
    <w:p w:rsidR="00252B52" w:rsidRDefault="00252B52"/>
    <w:p w:rsidR="00252B52" w:rsidRDefault="000313D1" w:rsidP="000313D1">
      <w:pPr>
        <w:jc w:val="right"/>
      </w:pPr>
      <w:r>
        <w:lastRenderedPageBreak/>
        <w:t>Приложение № 1</w:t>
      </w:r>
    </w:p>
    <w:p w:rsidR="000313D1" w:rsidRDefault="000313D1" w:rsidP="000313D1">
      <w:pPr>
        <w:jc w:val="right"/>
      </w:pPr>
      <w:r>
        <w:t>к решению от 03.02.2014 г № 53-117</w:t>
      </w:r>
    </w:p>
    <w:p w:rsidR="00252B52" w:rsidRDefault="00252B52"/>
    <w:p w:rsidR="00252B52" w:rsidRDefault="00252B52"/>
    <w:p w:rsidR="00252B52" w:rsidRDefault="00252B52"/>
    <w:p w:rsidR="00442712" w:rsidRDefault="00442712" w:rsidP="00442712">
      <w:pPr>
        <w:pStyle w:val="ConsPlusNormal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442712" w:rsidRDefault="00442712" w:rsidP="00442712">
      <w:pPr>
        <w:widowControl w:val="0"/>
        <w:autoSpaceDE w:val="0"/>
        <w:autoSpaceDN w:val="0"/>
        <w:adjustRightInd w:val="0"/>
        <w:ind w:left="4962" w:hanging="5"/>
        <w:jc w:val="right"/>
        <w:rPr>
          <w:sz w:val="28"/>
          <w:szCs w:val="28"/>
        </w:rPr>
      </w:pPr>
    </w:p>
    <w:p w:rsidR="00442712" w:rsidRDefault="00442712" w:rsidP="00442712">
      <w:pPr>
        <w:jc w:val="right"/>
        <w:rPr>
          <w:sz w:val="28"/>
          <w:szCs w:val="28"/>
        </w:rPr>
      </w:pPr>
    </w:p>
    <w:p w:rsidR="00442712" w:rsidRPr="00442712" w:rsidRDefault="00442712" w:rsidP="00442712">
      <w:pPr>
        <w:ind w:firstLine="720"/>
        <w:jc w:val="center"/>
        <w:rPr>
          <w:b/>
        </w:rPr>
      </w:pPr>
      <w:r w:rsidRPr="00442712">
        <w:rPr>
          <w:b/>
        </w:rPr>
        <w:t>Состав экспертной рабочей группы</w:t>
      </w:r>
    </w:p>
    <w:p w:rsidR="00442712" w:rsidRDefault="00442712" w:rsidP="00442712">
      <w:pPr>
        <w:jc w:val="center"/>
      </w:pPr>
      <w:r>
        <w:t>по</w:t>
      </w:r>
      <w:r w:rsidRPr="00442712">
        <w:t xml:space="preserve"> рассмотрени</w:t>
      </w:r>
      <w:r>
        <w:t>ю</w:t>
      </w:r>
      <w:r w:rsidRPr="00442712">
        <w:t xml:space="preserve"> общественных инициатив</w:t>
      </w:r>
    </w:p>
    <w:p w:rsidR="00442712" w:rsidRPr="00442712" w:rsidRDefault="00442712" w:rsidP="00442712">
      <w:pPr>
        <w:jc w:val="center"/>
      </w:pPr>
      <w:r>
        <w:t>при администрации Новополтавского сельсовета</w:t>
      </w:r>
    </w:p>
    <w:p w:rsidR="00442712" w:rsidRPr="00442712" w:rsidRDefault="00442712" w:rsidP="00442712">
      <w:pPr>
        <w:ind w:firstLine="720"/>
        <w:jc w:val="center"/>
      </w:pPr>
    </w:p>
    <w:p w:rsidR="00442712" w:rsidRPr="00442712" w:rsidRDefault="00442712" w:rsidP="00442712">
      <w:pPr>
        <w:jc w:val="both"/>
      </w:pPr>
      <w:r w:rsidRPr="00442712">
        <w:t>1. Пумбрасова Валентина Константиновна – глава Новополтавского сельсовета Ермаковского района Красноярского края, председатель экспертной рабочей группы;</w:t>
      </w:r>
    </w:p>
    <w:p w:rsidR="00442712" w:rsidRPr="00442712" w:rsidRDefault="00442712" w:rsidP="00442712">
      <w:pPr>
        <w:jc w:val="both"/>
      </w:pPr>
      <w:r w:rsidRPr="00442712">
        <w:t xml:space="preserve">2. Ильенко Любовь Вальтеровна – ведущий специалист администрации Новополтавского сельсовета Ермаковского района Красноярского края, заместитель председателя экспертной рабочей группы; </w:t>
      </w:r>
    </w:p>
    <w:p w:rsidR="00442712" w:rsidRPr="00442712" w:rsidRDefault="00442712" w:rsidP="00442712">
      <w:pPr>
        <w:jc w:val="both"/>
      </w:pPr>
      <w:r w:rsidRPr="00442712">
        <w:t>3. Созинова Ирина Викторовна – депутат Новополтавского сельского Совета депутатов Ермаковского района Красноярского края, секретарь экспертной рабочей группы;</w:t>
      </w:r>
    </w:p>
    <w:p w:rsidR="00442712" w:rsidRPr="00442712" w:rsidRDefault="00442712" w:rsidP="00442712">
      <w:pPr>
        <w:jc w:val="both"/>
      </w:pPr>
      <w:r w:rsidRPr="00442712">
        <w:t>4. Тюленев Николай Иванович – индивидуальный предприниматель</w:t>
      </w:r>
      <w:r>
        <w:t>;</w:t>
      </w:r>
    </w:p>
    <w:p w:rsidR="00442712" w:rsidRPr="00442712" w:rsidRDefault="00442712" w:rsidP="00442712">
      <w:pPr>
        <w:jc w:val="both"/>
      </w:pPr>
      <w:r w:rsidRPr="00442712">
        <w:t>5. Бочкарева Наталья Федоровна – директор муниципальн</w:t>
      </w:r>
      <w:r>
        <w:t>ого</w:t>
      </w:r>
      <w:r w:rsidRPr="00442712">
        <w:t xml:space="preserve"> бюджетн</w:t>
      </w:r>
      <w:r>
        <w:t>ого</w:t>
      </w:r>
      <w:r w:rsidRPr="00442712">
        <w:t xml:space="preserve"> учреждени</w:t>
      </w:r>
      <w:r>
        <w:t>я</w:t>
      </w:r>
      <w:r w:rsidRPr="00442712">
        <w:t xml:space="preserve"> «Народный дом» Новополтавского сельсовета Ермаковского района Красноярского края</w:t>
      </w:r>
    </w:p>
    <w:p w:rsidR="00442712" w:rsidRPr="00442712" w:rsidRDefault="00442712" w:rsidP="00442712">
      <w:pPr>
        <w:jc w:val="both"/>
      </w:pPr>
      <w:r w:rsidRPr="00442712">
        <w:t>6. Зыкова Галина Валерьевна - Председатель Общественного Совета  Новополтавского сельсовета Ермаковского района Красноярского края</w:t>
      </w:r>
    </w:p>
    <w:p w:rsidR="00442712" w:rsidRPr="00442712" w:rsidRDefault="00442712" w:rsidP="00442712">
      <w:pPr>
        <w:jc w:val="both"/>
      </w:pPr>
      <w:r w:rsidRPr="00442712">
        <w:t>7. Сутугина Надежда Васильевна - заведующая муниципальн</w:t>
      </w:r>
      <w:r>
        <w:t>ого</w:t>
      </w:r>
      <w:r w:rsidRPr="00442712">
        <w:t xml:space="preserve"> бюджетн</w:t>
      </w:r>
      <w:r>
        <w:t>ого</w:t>
      </w:r>
      <w:r w:rsidRPr="00442712">
        <w:t xml:space="preserve"> дошкольн</w:t>
      </w:r>
      <w:r>
        <w:t xml:space="preserve">ого образовательного </w:t>
      </w:r>
      <w:r w:rsidRPr="00442712">
        <w:t>учреждени</w:t>
      </w:r>
      <w:r>
        <w:t>я</w:t>
      </w:r>
      <w:r w:rsidRPr="00442712">
        <w:t xml:space="preserve"> «Новополтавский детский сад»  Ермаковского района Красноярского края, депутат Новополтавского сельского Совета депутатов Ермаковского района Красноярского края</w:t>
      </w:r>
    </w:p>
    <w:p w:rsidR="00252B52" w:rsidRPr="00442712" w:rsidRDefault="00252B52"/>
    <w:p w:rsidR="00252B52" w:rsidRPr="00442712" w:rsidRDefault="00252B52"/>
    <w:p w:rsidR="00252B52" w:rsidRPr="00442712" w:rsidRDefault="00252B52"/>
    <w:p w:rsidR="000313D1" w:rsidRPr="00442712" w:rsidRDefault="006F0B87" w:rsidP="006F0B87">
      <w:pPr>
        <w:spacing w:before="150" w:after="150"/>
      </w:pPr>
      <w:r w:rsidRPr="00442712">
        <w:t xml:space="preserve">                                                                                                          </w:t>
      </w:r>
    </w:p>
    <w:p w:rsidR="000313D1" w:rsidRPr="00442712" w:rsidRDefault="000313D1" w:rsidP="006F0B87">
      <w:pPr>
        <w:spacing w:before="150" w:after="150"/>
      </w:pPr>
    </w:p>
    <w:p w:rsidR="000313D1" w:rsidRPr="00442712" w:rsidRDefault="000313D1" w:rsidP="006F0B87">
      <w:pPr>
        <w:spacing w:before="150" w:after="150"/>
      </w:pPr>
    </w:p>
    <w:p w:rsidR="000313D1" w:rsidRPr="00442712" w:rsidRDefault="000313D1" w:rsidP="006F0B87">
      <w:pPr>
        <w:spacing w:before="150" w:after="150"/>
      </w:pPr>
    </w:p>
    <w:p w:rsidR="000313D1" w:rsidRPr="00442712" w:rsidRDefault="000313D1" w:rsidP="006F0B87">
      <w:pPr>
        <w:spacing w:before="150" w:after="150"/>
      </w:pPr>
    </w:p>
    <w:p w:rsidR="000313D1" w:rsidRPr="00442712" w:rsidRDefault="000313D1" w:rsidP="006F0B87">
      <w:pPr>
        <w:spacing w:before="150" w:after="150"/>
      </w:pPr>
    </w:p>
    <w:p w:rsidR="000313D1" w:rsidRDefault="000313D1" w:rsidP="006F0B87">
      <w:pPr>
        <w:spacing w:before="150" w:after="150"/>
      </w:pPr>
    </w:p>
    <w:p w:rsidR="000313D1" w:rsidRDefault="000313D1" w:rsidP="006F0B87">
      <w:pPr>
        <w:spacing w:before="150" w:after="150"/>
      </w:pPr>
    </w:p>
    <w:p w:rsidR="000313D1" w:rsidRDefault="000313D1" w:rsidP="006F0B87">
      <w:pPr>
        <w:spacing w:before="150" w:after="150"/>
      </w:pPr>
    </w:p>
    <w:p w:rsidR="000313D1" w:rsidRDefault="000313D1" w:rsidP="006F0B87">
      <w:pPr>
        <w:spacing w:before="150" w:after="150"/>
      </w:pPr>
    </w:p>
    <w:p w:rsidR="000313D1" w:rsidRDefault="000313D1" w:rsidP="006F0B87">
      <w:pPr>
        <w:spacing w:before="150" w:after="150"/>
      </w:pPr>
    </w:p>
    <w:p w:rsidR="000313D1" w:rsidRDefault="000313D1" w:rsidP="006F0B87">
      <w:pPr>
        <w:spacing w:before="150" w:after="150"/>
      </w:pPr>
    </w:p>
    <w:p w:rsidR="000313D1" w:rsidRDefault="000313D1" w:rsidP="006F0B87">
      <w:pPr>
        <w:spacing w:before="150" w:after="150"/>
      </w:pPr>
    </w:p>
    <w:p w:rsidR="00252B52" w:rsidRPr="00B74C5B" w:rsidRDefault="00442712" w:rsidP="00442712">
      <w:pPr>
        <w:spacing w:before="150" w:after="150"/>
        <w:rPr>
          <w:color w:val="000000"/>
        </w:rPr>
      </w:pPr>
      <w:r>
        <w:lastRenderedPageBreak/>
        <w:t xml:space="preserve">                                                                                            </w:t>
      </w:r>
      <w:r w:rsidR="00252B52" w:rsidRPr="00B74C5B">
        <w:rPr>
          <w:color w:val="000000"/>
        </w:rPr>
        <w:t xml:space="preserve">Приложение </w:t>
      </w:r>
      <w:r w:rsidR="000313D1" w:rsidRPr="00B74C5B">
        <w:rPr>
          <w:color w:val="000000"/>
        </w:rPr>
        <w:t>№ 2</w:t>
      </w:r>
    </w:p>
    <w:p w:rsidR="00252B52" w:rsidRPr="00B74C5B" w:rsidRDefault="00B74C5B" w:rsidP="00B74C5B">
      <w:pPr>
        <w:spacing w:before="150" w:after="15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</w:t>
      </w:r>
      <w:r w:rsidR="00252B52" w:rsidRPr="00B74C5B">
        <w:rPr>
          <w:color w:val="000000"/>
        </w:rPr>
        <w:t>к решению от 03.02.2014 г. № 53-11</w:t>
      </w:r>
      <w:r w:rsidR="000313D1" w:rsidRPr="00B74C5B">
        <w:rPr>
          <w:color w:val="000000"/>
        </w:rPr>
        <w:t>7</w:t>
      </w:r>
    </w:p>
    <w:p w:rsidR="00252B52" w:rsidRPr="00B74C5B" w:rsidRDefault="00252B52" w:rsidP="00252B52">
      <w:pPr>
        <w:spacing w:before="150" w:after="150"/>
        <w:jc w:val="center"/>
        <w:rPr>
          <w:color w:val="000000"/>
        </w:rPr>
      </w:pPr>
    </w:p>
    <w:p w:rsidR="00252B52" w:rsidRPr="00B74C5B" w:rsidRDefault="00252B52" w:rsidP="00252B52">
      <w:pPr>
        <w:spacing w:before="150" w:after="150"/>
        <w:jc w:val="center"/>
        <w:rPr>
          <w:b/>
          <w:color w:val="000000"/>
        </w:rPr>
      </w:pPr>
      <w:r w:rsidRPr="00B74C5B">
        <w:rPr>
          <w:b/>
          <w:color w:val="000000"/>
        </w:rPr>
        <w:t>ПОЛОЖЕНИЕ</w:t>
      </w:r>
    </w:p>
    <w:p w:rsidR="00252B52" w:rsidRPr="00B74C5B" w:rsidRDefault="00252B52" w:rsidP="00252B52">
      <w:pPr>
        <w:spacing w:before="150" w:after="150"/>
        <w:jc w:val="center"/>
        <w:rPr>
          <w:color w:val="000000"/>
        </w:rPr>
      </w:pPr>
      <w:r w:rsidRPr="00B74C5B">
        <w:rPr>
          <w:color w:val="000000"/>
        </w:rPr>
        <w:t>об экспертной рабочей группе</w:t>
      </w:r>
    </w:p>
    <w:p w:rsidR="00252B52" w:rsidRPr="00B74C5B" w:rsidRDefault="00252B52" w:rsidP="00252B52">
      <w:pPr>
        <w:spacing w:before="150" w:after="150"/>
        <w:jc w:val="center"/>
        <w:rPr>
          <w:color w:val="000000"/>
        </w:rPr>
      </w:pPr>
      <w:r w:rsidRPr="00B74C5B">
        <w:rPr>
          <w:color w:val="000000"/>
        </w:rPr>
        <w:t>по рассмотрению общественных инициатив</w:t>
      </w:r>
    </w:p>
    <w:p w:rsidR="00252B52" w:rsidRPr="00B74C5B" w:rsidRDefault="00252B52" w:rsidP="00252B52">
      <w:pPr>
        <w:spacing w:before="150" w:after="150"/>
        <w:jc w:val="center"/>
        <w:rPr>
          <w:color w:val="000000"/>
        </w:rPr>
      </w:pPr>
      <w:r w:rsidRPr="00B74C5B">
        <w:rPr>
          <w:color w:val="000000"/>
        </w:rPr>
        <w:t>при администрации Новополтавского сельсовета.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 xml:space="preserve">                                                                 </w:t>
      </w:r>
      <w:r w:rsidRPr="00B74C5B">
        <w:rPr>
          <w:b/>
          <w:bCs/>
          <w:color w:val="000000"/>
        </w:rPr>
        <w:t>1. Общие положения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> 1.1. Экспертная рабочая группа по рассмотрению общественных инициатив (далее – рабочая группа) при администрации   Новополтавского сельсовета является  совещательным  экспертно-консультативным органом, образуемым в целях  рассмотрения общественных инициатив, направленных гражданами Российской Федерации по вопросам социально-экономического развития  страны, совершенствования государственного и муниципального управления,   и отвечающих  требованиям, установленным Правилами  рассмотрения общественных  инициатив, направленных гражданами Российской Федерации с использованием интернет-ресурса «Российская  общественная инициатива», утвержденными  Указом Президента Российской Федерации от 04.03.2013 г № 183.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 xml:space="preserve">1.2. Рабочая группа в своей деятельности руководствуется </w:t>
      </w:r>
      <w:hyperlink r:id="rId6" w:history="1">
        <w:r w:rsidRPr="00B74C5B">
          <w:rPr>
            <w:rStyle w:val="a3"/>
            <w:b/>
            <w:bCs/>
            <w:color w:val="00923F"/>
            <w:u w:val="none"/>
          </w:rPr>
          <w:t>Конституцией</w:t>
        </w:r>
      </w:hyperlink>
      <w:r w:rsidRPr="00B74C5B">
        <w:rPr>
          <w:color w:val="000000"/>
        </w:rPr>
        <w:t xml:space="preserve"> Российской Федерации, международными договорами Российской Федерации, федеральными конституционными законами, федеральными законами, иными нормативными правовыми актами Российской Федерации, законами Красноярского края, иными нормативными правовыми актами  Красноярского края, Уставом Новополтавского сельсовета, а также настоящим Положением.</w:t>
      </w:r>
    </w:p>
    <w:p w:rsidR="00252B52" w:rsidRPr="00B74C5B" w:rsidRDefault="00252B52" w:rsidP="00B74C5B">
      <w:pPr>
        <w:spacing w:before="150" w:after="150"/>
        <w:jc w:val="center"/>
        <w:rPr>
          <w:color w:val="000000"/>
        </w:rPr>
      </w:pPr>
      <w:r w:rsidRPr="00B74C5B">
        <w:rPr>
          <w:b/>
          <w:bCs/>
          <w:color w:val="000000"/>
        </w:rPr>
        <w:t>2. Задачи и функции рабочей группы.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> 2.1. Основными задачами рабочей группы являются: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>рассмотрение общественных инициатив;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>2.2.Основной целью экспертной рабочей группы является проведение оценки общественных инициатив,  направленных гражданами  с использованием интернет-ресурса «Российская общественная инициатива», прошедших предварительную экспертизу уполномоченной некоммерческой организации и получивших в ходе интернет-голосования поддержку не менее 5%  голосов граждан, постоянно проживающих на территории  администрации Новополтавского сельсовета.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>2.3. Для реализации возложенных на нее задач рабочая группа осуществляет следующие функции: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>- готовит экспертные заключения и принимает решения о разработке проектов соответствующих нормативных правовых актов и (или) принятии иных мер по реализации общественных  инициатив, получивших поддержку населения и положительную оценку экспертов;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>- осуществляет взаимодействие с Фондом развития информационной демократии и гражданского общества «Фонд информационной демократии» (далее – Фонд), в том числе уведомляет Фонд о принятых мерах по реализации общественных инициатив;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>- исполняет иные функции в соответствии с возложенными на нее задачами.</w:t>
      </w:r>
    </w:p>
    <w:p w:rsidR="00252B52" w:rsidRPr="00B74C5B" w:rsidRDefault="00252B52" w:rsidP="00B74C5B">
      <w:pPr>
        <w:spacing w:before="150" w:after="150"/>
        <w:jc w:val="center"/>
        <w:rPr>
          <w:color w:val="000000"/>
        </w:rPr>
      </w:pPr>
      <w:r w:rsidRPr="00B74C5B">
        <w:rPr>
          <w:b/>
          <w:bCs/>
          <w:color w:val="000000"/>
        </w:rPr>
        <w:lastRenderedPageBreak/>
        <w:t>3. Права рабочей группы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> 3.1. Для осуществления возложенных задач и функций рабочая группа имеет право: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>- запрашивать  и получать в установленном порядке необходимые документы и иные сведения от федеральных     органов исполнительной власти, органов исполнительной власти Красноярского края, органов  и должностных  лиц местного</w:t>
      </w:r>
      <w:r w:rsidR="00DC2E4D" w:rsidRPr="00B74C5B">
        <w:rPr>
          <w:color w:val="000000"/>
        </w:rPr>
        <w:t xml:space="preserve"> самоуправления  и организаций </w:t>
      </w:r>
      <w:r w:rsidRPr="00B74C5B">
        <w:rPr>
          <w:color w:val="000000"/>
        </w:rPr>
        <w:t>;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>- приглашать на свои заседания представителей территориальных органов федеральных органов исполнительной власти (по согласованию  с ними), органов исполнительной власти Красноярского края,  органов местного самоуправления, общественных объединений и иных организаций по вопросам, относящимся к предмету  ведения рабочей группы;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>- привлекать к участию в своей работе  (с согласия соответствующего руководителя) государственных гражданских  служащих органов исполнительной власти Красноярского края и  структурных подразделений администрации  Ермаковского района,   муниципальных  служащих, а также специалистов научно-исследовательских и образовательных учреждений, организаций и общественных объединений;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>- вносить в администрацию  Ермаковского района предложения по вопросам, требующим  их  решения.</w:t>
      </w:r>
    </w:p>
    <w:p w:rsidR="00252B52" w:rsidRPr="00B74C5B" w:rsidRDefault="00252B52" w:rsidP="00B74C5B">
      <w:pPr>
        <w:spacing w:before="150" w:after="150"/>
        <w:jc w:val="center"/>
        <w:rPr>
          <w:color w:val="000000"/>
        </w:rPr>
      </w:pPr>
      <w:r w:rsidRPr="00B74C5B">
        <w:rPr>
          <w:b/>
          <w:bCs/>
          <w:color w:val="000000"/>
        </w:rPr>
        <w:t>4. Состав рабочей группы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> 4.1.Состав экспертной рабочей группы формируется из представителей органа местного самоуправления, предприятий, учреждений, организаций, бизнес-сообществ и общественных объединений.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>4.2. Персональный соста</w:t>
      </w:r>
      <w:r w:rsidR="00DC2E4D" w:rsidRPr="00B74C5B">
        <w:rPr>
          <w:color w:val="000000"/>
        </w:rPr>
        <w:t>в экспертной рабочей группы </w:t>
      </w:r>
      <w:r w:rsidRPr="00B74C5B">
        <w:rPr>
          <w:color w:val="000000"/>
        </w:rPr>
        <w:t xml:space="preserve">утверждается решением Новополтавского Совета депутатов 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>4.3. К основным функциям председателя рабочей группы относятся: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>- осуществление общего руководства рабочей группой;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>- назначение заседаний рабочей группы и определение их повестки дня;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>- подписание протоколов заседаний рабочей группы.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>4.5. В случае отсутствия председателя рабочей группы его обязанности исполняет заместитель председателя.</w:t>
      </w:r>
    </w:p>
    <w:p w:rsidR="00252B52" w:rsidRPr="00B74C5B" w:rsidRDefault="00252B52" w:rsidP="00B74C5B">
      <w:pPr>
        <w:spacing w:before="150" w:after="150"/>
        <w:jc w:val="center"/>
        <w:rPr>
          <w:color w:val="000000"/>
        </w:rPr>
      </w:pPr>
      <w:r w:rsidRPr="00B74C5B">
        <w:rPr>
          <w:b/>
          <w:bCs/>
          <w:color w:val="000000"/>
        </w:rPr>
        <w:t>5. Порядок проведения заседаний и принятия решений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>5.1. Заседание рабочей группы проводятся по мере необходимости, и считается правомочным, если в нем участвует более половины от общего числа ее членов.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>5.2. О дате и времени проведения заседания члены рабочей группы  уведомляются письменно.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>5.2. Решения рабочей группы принимаются большинством голосов от числа членов рабочей группы, участвующих в заседании рабочей группы, открытым голосованием. При равенстве голосов членов рабочей группы решающим является голос председателя рабочей группы.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b/>
          <w:bCs/>
          <w:color w:val="000000"/>
        </w:rPr>
        <w:t> </w:t>
      </w:r>
      <w:r w:rsidRPr="00B74C5B">
        <w:rPr>
          <w:color w:val="000000"/>
        </w:rPr>
        <w:t>5.5.   Протокол должен быть подписан в течение 5 рабочих дней со дня заседания рабочей группы.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>5.6. В протоколе заседания рабочей группы указываются: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lastRenderedPageBreak/>
        <w:t>дата, время и место проведения заседания;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>утвержденная повестка дня заседания;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>имена и должности участвовавших в заседании членов рабочей группы и иных приглашенных лиц;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>принятые решения по вопросам повестки дня заседания рабочей группы.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>5.7. Протоколы заседаний хранятся у секретаря рабочей группы не менее 5 лет.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>5.8. Протоколы заседаний рабочей группы или необходимые выписки из них с поручениями рабочей группы направляются ее секретарем в течение 5 рабочих дней со дня заседания должностным лицам, ответственным за исполнение поручений рабочей группы.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>5.9 Организационно-техническое и информационно-аналитическое обеспечение деятельности рабочей группы осуществляет   секретарь рабочей группы.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>5.10.  По результатам рассмотрения общественной  инициативы рабочая группа в срок, не превышающий двух месяцев, готовит экспертное заключение и решение о разработке соответствующего нормативного правового акта и (или) принятии иных мер по реализации инициативы, которые подписываются председателем и секретарем экспертной рабочей группы, о чем уведомляет  уполномоченную некоммерческую организацию в электронном виде.</w:t>
      </w:r>
    </w:p>
    <w:p w:rsidR="00252B52" w:rsidRPr="00B74C5B" w:rsidRDefault="00252B52" w:rsidP="00252B52">
      <w:pPr>
        <w:spacing w:before="150" w:after="150"/>
        <w:rPr>
          <w:color w:val="000000"/>
        </w:rPr>
      </w:pPr>
      <w:r w:rsidRPr="00B74C5B">
        <w:rPr>
          <w:color w:val="000000"/>
        </w:rPr>
        <w:t> </w:t>
      </w:r>
    </w:p>
    <w:p w:rsidR="00252B52" w:rsidRPr="00B74C5B" w:rsidRDefault="00252B52" w:rsidP="00252B52">
      <w:pPr>
        <w:rPr>
          <w:rFonts w:eastAsiaTheme="minorHAnsi"/>
          <w:lang w:eastAsia="en-US"/>
        </w:rPr>
      </w:pPr>
    </w:p>
    <w:p w:rsidR="00252B52" w:rsidRPr="00B74C5B" w:rsidRDefault="00252B52"/>
    <w:sectPr w:rsidR="00252B52" w:rsidRPr="00B7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0A2A"/>
    <w:multiLevelType w:val="hybridMultilevel"/>
    <w:tmpl w:val="8DB4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43"/>
    <w:rsid w:val="000313D1"/>
    <w:rsid w:val="00033F54"/>
    <w:rsid w:val="001538F0"/>
    <w:rsid w:val="00252B52"/>
    <w:rsid w:val="00296D6C"/>
    <w:rsid w:val="002C3277"/>
    <w:rsid w:val="00344861"/>
    <w:rsid w:val="00442712"/>
    <w:rsid w:val="00660C43"/>
    <w:rsid w:val="006E45BC"/>
    <w:rsid w:val="006F0B87"/>
    <w:rsid w:val="00B74C5B"/>
    <w:rsid w:val="00C12375"/>
    <w:rsid w:val="00D81219"/>
    <w:rsid w:val="00DC2E4D"/>
    <w:rsid w:val="00D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2B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2375"/>
    <w:pPr>
      <w:ind w:left="720"/>
      <w:contextualSpacing/>
    </w:pPr>
  </w:style>
  <w:style w:type="paragraph" w:customStyle="1" w:styleId="ConsPlusNormal">
    <w:name w:val="ConsPlusNormal"/>
    <w:rsid w:val="00442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2A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A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2B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2375"/>
    <w:pPr>
      <w:ind w:left="720"/>
      <w:contextualSpacing/>
    </w:pPr>
  </w:style>
  <w:style w:type="paragraph" w:customStyle="1" w:styleId="ConsPlusNormal">
    <w:name w:val="ConsPlusNormal"/>
    <w:rsid w:val="00442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2A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A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AE6DFD2C6C1BB1432A948F075124D16B40F4F0CDEEA48EF27689p4G5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Andrey</cp:lastModifiedBy>
  <cp:revision>22</cp:revision>
  <cp:lastPrinted>2014-02-19T07:03:00Z</cp:lastPrinted>
  <dcterms:created xsi:type="dcterms:W3CDTF">2014-02-18T03:14:00Z</dcterms:created>
  <dcterms:modified xsi:type="dcterms:W3CDTF">2014-03-05T15:59:00Z</dcterms:modified>
</cp:coreProperties>
</file>